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ACBAF" w14:textId="559FF79B" w:rsidR="006B442C" w:rsidRDefault="006B442C" w:rsidP="006B442C">
      <w:pPr>
        <w:spacing w:after="0" w:line="240" w:lineRule="auto"/>
        <w:rPr>
          <w:b/>
          <w:highlight w:val="lightGray"/>
        </w:rPr>
      </w:pPr>
      <w:r w:rsidRPr="00D8011A">
        <w:rPr>
          <w:b/>
          <w:highlight w:val="lightGray"/>
        </w:rPr>
        <w:t xml:space="preserve">Case study </w:t>
      </w:r>
      <w:r w:rsidR="001330A2">
        <w:rPr>
          <w:b/>
          <w:highlight w:val="lightGray"/>
        </w:rPr>
        <w:t>Activity 5</w:t>
      </w:r>
      <w:r w:rsidRPr="00D8011A">
        <w:rPr>
          <w:b/>
          <w:highlight w:val="lightGray"/>
        </w:rPr>
        <w:t xml:space="preserve"> </w:t>
      </w:r>
      <w:r>
        <w:rPr>
          <w:b/>
          <w:highlight w:val="lightGray"/>
        </w:rPr>
        <w:t>task description</w:t>
      </w:r>
    </w:p>
    <w:p w14:paraId="3C54B305" w14:textId="77777777" w:rsidR="006B442C" w:rsidRDefault="006B442C" w:rsidP="006B442C">
      <w:pPr>
        <w:spacing w:after="0" w:line="240" w:lineRule="auto"/>
        <w:rPr>
          <w:b/>
        </w:rPr>
      </w:pPr>
    </w:p>
    <w:p w14:paraId="659CB3E9" w14:textId="30E6A559" w:rsidR="006B442C" w:rsidRDefault="00AE10BB" w:rsidP="00FF49EA">
      <w:pPr>
        <w:spacing w:before="16" w:after="0" w:line="313" w:lineRule="exact"/>
        <w:textAlignment w:val="baseline"/>
        <w:rPr>
          <w:b/>
        </w:rPr>
      </w:pPr>
      <w:r>
        <w:rPr>
          <w:b/>
        </w:rPr>
        <w:t>Consistency in objectives</w:t>
      </w:r>
      <w:r w:rsidR="007F1A51">
        <w:rPr>
          <w:b/>
        </w:rPr>
        <w:t xml:space="preserve"> </w:t>
      </w:r>
    </w:p>
    <w:p w14:paraId="5B9A934D" w14:textId="77777777" w:rsidR="00AE10BB" w:rsidRDefault="00AE10BB" w:rsidP="00FF49EA">
      <w:pPr>
        <w:spacing w:before="16" w:after="0" w:line="313" w:lineRule="exact"/>
        <w:textAlignment w:val="baseline"/>
        <w:rPr>
          <w:b/>
        </w:rPr>
      </w:pPr>
    </w:p>
    <w:p w14:paraId="48C9A8CE" w14:textId="77777777" w:rsidR="00AE10BB" w:rsidRDefault="00AE10BB" w:rsidP="00FF49EA">
      <w:pPr>
        <w:spacing w:before="16" w:after="0" w:line="313" w:lineRule="exact"/>
        <w:textAlignment w:val="baseline"/>
        <w:rPr>
          <w:b/>
        </w:rPr>
      </w:pPr>
    </w:p>
    <w:p w14:paraId="42F6515B" w14:textId="06E3FFC3" w:rsidR="00AE10BB" w:rsidRDefault="001330A2" w:rsidP="001330A2">
      <w:pPr>
        <w:spacing w:before="16" w:after="0" w:line="313" w:lineRule="exact"/>
        <w:textAlignment w:val="baseline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The Kenya Sugar Sector </w:t>
      </w:r>
      <w:r w:rsidR="00FE1A7D">
        <w:rPr>
          <w:rFonts w:ascii="Times New Roman" w:eastAsia="Calibri" w:hAnsi="Times New Roman" w:cs="Times New Roman"/>
        </w:rPr>
        <w:t xml:space="preserve">Study </w:t>
      </w:r>
      <w:r>
        <w:rPr>
          <w:rFonts w:ascii="Times New Roman" w:eastAsia="Calibri" w:hAnsi="Times New Roman" w:cs="Times New Roman"/>
        </w:rPr>
        <w:t xml:space="preserve">provides extensive </w:t>
      </w:r>
      <w:r w:rsidRPr="001330A2">
        <w:rPr>
          <w:rFonts w:ascii="Times New Roman" w:eastAsia="Calibri" w:hAnsi="Times New Roman" w:cs="Times New Roman"/>
        </w:rPr>
        <w:t xml:space="preserve">background material on the </w:t>
      </w:r>
      <w:r>
        <w:rPr>
          <w:rFonts w:ascii="Times New Roman" w:eastAsia="Calibri" w:hAnsi="Times New Roman" w:cs="Times New Roman"/>
        </w:rPr>
        <w:t xml:space="preserve">Kenya </w:t>
      </w:r>
      <w:r w:rsidRPr="001330A2">
        <w:rPr>
          <w:rFonts w:ascii="Times New Roman" w:eastAsia="Calibri" w:hAnsi="Times New Roman" w:cs="Times New Roman"/>
        </w:rPr>
        <w:t>N</w:t>
      </w:r>
      <w:r>
        <w:rPr>
          <w:rFonts w:ascii="Times New Roman" w:eastAsia="Calibri" w:hAnsi="Times New Roman" w:cs="Times New Roman"/>
        </w:rPr>
        <w:t>ational Sugar Adaptation Strategy (N</w:t>
      </w:r>
      <w:r w:rsidRPr="001330A2">
        <w:rPr>
          <w:rFonts w:ascii="Times New Roman" w:eastAsia="Calibri" w:hAnsi="Times New Roman" w:cs="Times New Roman"/>
        </w:rPr>
        <w:t>AS</w:t>
      </w:r>
      <w:r>
        <w:rPr>
          <w:rFonts w:ascii="Times New Roman" w:eastAsia="Calibri" w:hAnsi="Times New Roman" w:cs="Times New Roman"/>
        </w:rPr>
        <w:t>)</w:t>
      </w:r>
      <w:r w:rsidRPr="001330A2">
        <w:rPr>
          <w:rFonts w:ascii="Times New Roman" w:eastAsia="Calibri" w:hAnsi="Times New Roman" w:cs="Times New Roman"/>
        </w:rPr>
        <w:t xml:space="preserve"> objec</w:t>
      </w:r>
      <w:bookmarkStart w:id="0" w:name="_GoBack"/>
      <w:bookmarkEnd w:id="0"/>
      <w:r w:rsidRPr="001330A2">
        <w:rPr>
          <w:rFonts w:ascii="Times New Roman" w:eastAsia="Calibri" w:hAnsi="Times New Roman" w:cs="Times New Roman"/>
        </w:rPr>
        <w:t xml:space="preserve">tives and assessment of policy consistency and institutional assessment. </w:t>
      </w:r>
    </w:p>
    <w:p w14:paraId="3CF61EE9" w14:textId="77777777" w:rsidR="00AE10BB" w:rsidRDefault="00AE10BB" w:rsidP="001330A2">
      <w:pPr>
        <w:spacing w:before="16" w:after="0" w:line="313" w:lineRule="exact"/>
        <w:textAlignment w:val="baseline"/>
        <w:rPr>
          <w:rFonts w:ascii="Times New Roman" w:eastAsia="Calibri" w:hAnsi="Times New Roman" w:cs="Times New Roman"/>
        </w:rPr>
      </w:pPr>
    </w:p>
    <w:p w14:paraId="2EA9AD03" w14:textId="7E9BE03A" w:rsidR="001330A2" w:rsidRDefault="001330A2" w:rsidP="001330A2">
      <w:pPr>
        <w:spacing w:before="16" w:after="0" w:line="313" w:lineRule="exact"/>
        <w:textAlignment w:val="baseline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The NAS puts forward six objectives (refer to </w:t>
      </w:r>
      <w:proofErr w:type="spellStart"/>
      <w:r>
        <w:rPr>
          <w:rFonts w:ascii="Times New Roman" w:eastAsia="Calibri" w:hAnsi="Times New Roman" w:cs="Times New Roman"/>
        </w:rPr>
        <w:t>Handout</w:t>
      </w:r>
      <w:proofErr w:type="spellEnd"/>
      <w:r>
        <w:rPr>
          <w:rFonts w:ascii="Times New Roman" w:eastAsia="Calibri" w:hAnsi="Times New Roman" w:cs="Times New Roman"/>
        </w:rPr>
        <w:t xml:space="preserve"> 2, section 2.2.2): </w:t>
      </w:r>
    </w:p>
    <w:p w14:paraId="4866E69B" w14:textId="77777777" w:rsidR="001330A2" w:rsidRDefault="001330A2" w:rsidP="001330A2">
      <w:pPr>
        <w:spacing w:before="16" w:after="0" w:line="313" w:lineRule="exact"/>
        <w:textAlignment w:val="baseline"/>
        <w:rPr>
          <w:rFonts w:ascii="Times New Roman" w:eastAsia="Calibri" w:hAnsi="Times New Roman" w:cs="Times New Roman"/>
        </w:rPr>
      </w:pPr>
    </w:p>
    <w:p w14:paraId="02158F4F" w14:textId="77777777" w:rsidR="001330A2" w:rsidRPr="00AE10BB" w:rsidRDefault="001330A2" w:rsidP="001330A2">
      <w:pPr>
        <w:numPr>
          <w:ilvl w:val="0"/>
          <w:numId w:val="10"/>
        </w:numPr>
        <w:spacing w:before="16" w:after="0" w:line="313" w:lineRule="exact"/>
        <w:textAlignment w:val="baseline"/>
        <w:rPr>
          <w:rFonts w:ascii="Times New Roman" w:eastAsia="Calibri" w:hAnsi="Times New Roman" w:cs="Times New Roman"/>
          <w:i/>
        </w:rPr>
      </w:pPr>
      <w:r w:rsidRPr="00AE10BB">
        <w:rPr>
          <w:rFonts w:ascii="Times New Roman" w:eastAsia="Calibri" w:hAnsi="Times New Roman" w:cs="Times New Roman"/>
          <w:i/>
        </w:rPr>
        <w:t>Improve sugarcane production and productivity;</w:t>
      </w:r>
    </w:p>
    <w:p w14:paraId="10276CFF" w14:textId="77777777" w:rsidR="001330A2" w:rsidRPr="00AE10BB" w:rsidRDefault="001330A2" w:rsidP="001330A2">
      <w:pPr>
        <w:numPr>
          <w:ilvl w:val="0"/>
          <w:numId w:val="10"/>
        </w:numPr>
        <w:spacing w:before="16" w:after="0" w:line="313" w:lineRule="exact"/>
        <w:textAlignment w:val="baseline"/>
        <w:rPr>
          <w:rFonts w:ascii="Times New Roman" w:eastAsia="Calibri" w:hAnsi="Times New Roman" w:cs="Times New Roman"/>
          <w:i/>
        </w:rPr>
      </w:pPr>
      <w:r w:rsidRPr="00AE10BB">
        <w:rPr>
          <w:rFonts w:ascii="Times New Roman" w:eastAsia="Calibri" w:hAnsi="Times New Roman" w:cs="Times New Roman"/>
          <w:i/>
        </w:rPr>
        <w:t>Privatization and financial restructuring of public mills;</w:t>
      </w:r>
    </w:p>
    <w:p w14:paraId="538D229C" w14:textId="77777777" w:rsidR="001330A2" w:rsidRPr="00AE10BB" w:rsidRDefault="001330A2" w:rsidP="001330A2">
      <w:pPr>
        <w:numPr>
          <w:ilvl w:val="0"/>
          <w:numId w:val="10"/>
        </w:numPr>
        <w:spacing w:before="16" w:after="0" w:line="313" w:lineRule="exact"/>
        <w:textAlignment w:val="baseline"/>
        <w:rPr>
          <w:rFonts w:ascii="Times New Roman" w:eastAsia="Calibri" w:hAnsi="Times New Roman" w:cs="Times New Roman"/>
          <w:i/>
        </w:rPr>
      </w:pPr>
      <w:r w:rsidRPr="00AE10BB">
        <w:rPr>
          <w:rFonts w:ascii="Times New Roman" w:eastAsia="Calibri" w:hAnsi="Times New Roman" w:cs="Times New Roman"/>
          <w:i/>
        </w:rPr>
        <w:t>Rehabilitate, modernize, and expand sugar factories;</w:t>
      </w:r>
    </w:p>
    <w:p w14:paraId="68759640" w14:textId="77777777" w:rsidR="001330A2" w:rsidRPr="00AE10BB" w:rsidRDefault="001330A2" w:rsidP="001330A2">
      <w:pPr>
        <w:numPr>
          <w:ilvl w:val="0"/>
          <w:numId w:val="10"/>
        </w:numPr>
        <w:spacing w:before="16" w:after="0" w:line="313" w:lineRule="exact"/>
        <w:textAlignment w:val="baseline"/>
        <w:rPr>
          <w:rFonts w:ascii="Times New Roman" w:eastAsia="Calibri" w:hAnsi="Times New Roman" w:cs="Times New Roman"/>
          <w:i/>
        </w:rPr>
      </w:pPr>
      <w:r w:rsidRPr="00AE10BB">
        <w:rPr>
          <w:rFonts w:ascii="Times New Roman" w:eastAsia="Calibri" w:hAnsi="Times New Roman" w:cs="Times New Roman"/>
          <w:i/>
        </w:rPr>
        <w:t>Diversify products and add value;</w:t>
      </w:r>
    </w:p>
    <w:p w14:paraId="351C7A4C" w14:textId="77777777" w:rsidR="001330A2" w:rsidRPr="00AE10BB" w:rsidRDefault="001330A2" w:rsidP="001330A2">
      <w:pPr>
        <w:numPr>
          <w:ilvl w:val="0"/>
          <w:numId w:val="10"/>
        </w:numPr>
        <w:spacing w:before="16" w:after="0" w:line="313" w:lineRule="exact"/>
        <w:textAlignment w:val="baseline"/>
        <w:rPr>
          <w:rFonts w:ascii="Times New Roman" w:eastAsia="Calibri" w:hAnsi="Times New Roman" w:cs="Times New Roman"/>
          <w:i/>
        </w:rPr>
      </w:pPr>
      <w:r w:rsidRPr="00AE10BB">
        <w:rPr>
          <w:rFonts w:ascii="Times New Roman" w:eastAsia="Calibri" w:hAnsi="Times New Roman" w:cs="Times New Roman"/>
          <w:i/>
        </w:rPr>
        <w:t>Promote trade and marketing;</w:t>
      </w:r>
    </w:p>
    <w:p w14:paraId="13E5256C" w14:textId="208C93F2" w:rsidR="001330A2" w:rsidRPr="001330A2" w:rsidRDefault="001330A2" w:rsidP="001330A2">
      <w:pPr>
        <w:numPr>
          <w:ilvl w:val="0"/>
          <w:numId w:val="10"/>
        </w:numPr>
        <w:spacing w:before="16" w:after="0" w:line="313" w:lineRule="exact"/>
        <w:textAlignment w:val="baseline"/>
        <w:rPr>
          <w:rFonts w:ascii="Times New Roman" w:eastAsia="Calibri" w:hAnsi="Times New Roman" w:cs="Times New Roman"/>
        </w:rPr>
      </w:pPr>
      <w:r w:rsidRPr="00AE10BB">
        <w:rPr>
          <w:rFonts w:ascii="Times New Roman" w:eastAsia="Calibri" w:hAnsi="Times New Roman" w:cs="Times New Roman"/>
          <w:i/>
        </w:rPr>
        <w:t>Protect the environmental and social components</w:t>
      </w:r>
      <w:r w:rsidRPr="001330A2">
        <w:rPr>
          <w:rFonts w:ascii="Times New Roman" w:eastAsia="Calibri" w:hAnsi="Times New Roman" w:cs="Times New Roman"/>
        </w:rPr>
        <w:t>.</w:t>
      </w:r>
    </w:p>
    <w:p w14:paraId="7D468234" w14:textId="77777777" w:rsidR="001330A2" w:rsidRDefault="001330A2" w:rsidP="001330A2">
      <w:pPr>
        <w:spacing w:before="16" w:after="0" w:line="313" w:lineRule="exact"/>
        <w:textAlignment w:val="baseline"/>
        <w:rPr>
          <w:rFonts w:ascii="Times New Roman" w:eastAsia="Calibri" w:hAnsi="Times New Roman" w:cs="Times New Roman"/>
        </w:rPr>
      </w:pPr>
    </w:p>
    <w:p w14:paraId="71AF9451" w14:textId="77777777" w:rsidR="00AE10BB" w:rsidRDefault="00AE10BB" w:rsidP="001330A2">
      <w:pPr>
        <w:spacing w:before="16" w:after="0" w:line="313" w:lineRule="exact"/>
        <w:textAlignment w:val="baseline"/>
        <w:rPr>
          <w:rFonts w:ascii="Times New Roman" w:eastAsia="Calibri" w:hAnsi="Times New Roman" w:cs="Times New Roman"/>
          <w:lang w:val="en-US"/>
        </w:rPr>
      </w:pPr>
      <w:r w:rsidRPr="00AE10BB">
        <w:rPr>
          <w:rFonts w:ascii="Times New Roman" w:eastAsia="Calibri" w:hAnsi="Times New Roman" w:cs="Times New Roman"/>
          <w:lang w:val="en-US"/>
        </w:rPr>
        <w:t xml:space="preserve">The EU objective </w:t>
      </w:r>
      <w:r>
        <w:rPr>
          <w:rFonts w:ascii="Times New Roman" w:eastAsia="Calibri" w:hAnsi="Times New Roman" w:cs="Times New Roman"/>
          <w:lang w:val="en-US"/>
        </w:rPr>
        <w:t xml:space="preserve">of the support to NAS implementation </w:t>
      </w:r>
      <w:r w:rsidRPr="00AE10BB">
        <w:rPr>
          <w:rFonts w:ascii="Times New Roman" w:eastAsia="Calibri" w:hAnsi="Times New Roman" w:cs="Times New Roman"/>
          <w:lang w:val="en-US"/>
        </w:rPr>
        <w:t xml:space="preserve">is specifically: </w:t>
      </w:r>
    </w:p>
    <w:p w14:paraId="4AA1945A" w14:textId="7D6210CE" w:rsidR="001330A2" w:rsidRPr="00AE10BB" w:rsidRDefault="00AE10BB" w:rsidP="00AE10BB">
      <w:pPr>
        <w:pStyle w:val="Listeafsnit"/>
        <w:numPr>
          <w:ilvl w:val="0"/>
          <w:numId w:val="11"/>
        </w:numPr>
        <w:spacing w:before="16" w:after="0" w:line="313" w:lineRule="exact"/>
        <w:textAlignment w:val="baseline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i/>
          <w:lang w:val="en-US"/>
        </w:rPr>
        <w:t>I</w:t>
      </w:r>
      <w:r w:rsidRPr="00AE10BB">
        <w:rPr>
          <w:rFonts w:ascii="Times New Roman" w:eastAsia="Calibri" w:hAnsi="Times New Roman" w:cs="Times New Roman"/>
          <w:i/>
          <w:lang w:val="en-US"/>
        </w:rPr>
        <w:t>ncrease competitiveness of the sugar industry by improving efficiencies and reducing production costs</w:t>
      </w:r>
    </w:p>
    <w:p w14:paraId="33C52660" w14:textId="77777777" w:rsidR="001330A2" w:rsidRDefault="001330A2" w:rsidP="001330A2">
      <w:pPr>
        <w:spacing w:before="16" w:after="0" w:line="313" w:lineRule="exact"/>
        <w:textAlignment w:val="baseline"/>
        <w:rPr>
          <w:rFonts w:ascii="Times New Roman" w:eastAsia="Calibri" w:hAnsi="Times New Roman" w:cs="Times New Roman"/>
        </w:rPr>
      </w:pPr>
    </w:p>
    <w:p w14:paraId="2D5E0279" w14:textId="77777777" w:rsidR="001330A2" w:rsidRDefault="001330A2" w:rsidP="001330A2">
      <w:pPr>
        <w:spacing w:before="16" w:after="0" w:line="313" w:lineRule="exact"/>
        <w:textAlignment w:val="baseline"/>
        <w:rPr>
          <w:rFonts w:ascii="Times New Roman" w:eastAsia="Calibri" w:hAnsi="Times New Roman" w:cs="Times New Roman"/>
        </w:rPr>
      </w:pPr>
    </w:p>
    <w:p w14:paraId="11D621D3" w14:textId="77777777" w:rsidR="00AE10BB" w:rsidRDefault="00AE10BB" w:rsidP="00AE10BB">
      <w:pPr>
        <w:suppressAutoHyphens/>
        <w:autoSpaceDN w:val="0"/>
        <w:spacing w:after="0" w:line="240" w:lineRule="auto"/>
        <w:contextualSpacing/>
        <w:textAlignment w:val="baseline"/>
        <w:rPr>
          <w:rFonts w:ascii="Times New Roman" w:eastAsia="Calibri" w:hAnsi="Times New Roman" w:cs="Times New Roman"/>
        </w:rPr>
      </w:pPr>
      <w:r w:rsidRPr="00FF49EA">
        <w:rPr>
          <w:rFonts w:ascii="Times New Roman" w:eastAsia="Calibri" w:hAnsi="Times New Roman" w:cs="Times New Roman"/>
        </w:rPr>
        <w:t>Groups of 5</w:t>
      </w:r>
      <w:r>
        <w:rPr>
          <w:rFonts w:ascii="Times New Roman" w:eastAsia="Calibri" w:hAnsi="Times New Roman" w:cs="Times New Roman"/>
        </w:rPr>
        <w:t xml:space="preserve"> to 6 get together</w:t>
      </w:r>
    </w:p>
    <w:p w14:paraId="5EDC68E7" w14:textId="77777777" w:rsidR="00AE10BB" w:rsidRPr="00FF49EA" w:rsidRDefault="00AE10BB" w:rsidP="00AE10BB">
      <w:pPr>
        <w:suppressAutoHyphens/>
        <w:autoSpaceDN w:val="0"/>
        <w:spacing w:after="0" w:line="240" w:lineRule="auto"/>
        <w:contextualSpacing/>
        <w:textAlignment w:val="baseline"/>
        <w:rPr>
          <w:rFonts w:ascii="Times New Roman" w:eastAsia="Calibri" w:hAnsi="Times New Roman" w:cs="Times New Roman"/>
        </w:rPr>
      </w:pPr>
    </w:p>
    <w:p w14:paraId="490CA4A4" w14:textId="0A5CCAA5" w:rsidR="00AE10BB" w:rsidRDefault="00AE10BB" w:rsidP="00AE10BB">
      <w:pPr>
        <w:numPr>
          <w:ilvl w:val="0"/>
          <w:numId w:val="8"/>
        </w:numPr>
        <w:suppressAutoHyphens/>
        <w:autoSpaceDN w:val="0"/>
        <w:spacing w:after="0" w:line="240" w:lineRule="auto"/>
        <w:contextualSpacing/>
        <w:textAlignment w:val="baseline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Individually (ten minutes) consider the consistency between the NAS objectives 1-5 + the EU objective in relation to the NAS objective 6</w:t>
      </w:r>
    </w:p>
    <w:p w14:paraId="46511416" w14:textId="141989ED" w:rsidR="00AE10BB" w:rsidRDefault="00AE10BB" w:rsidP="00AE10BB">
      <w:pPr>
        <w:numPr>
          <w:ilvl w:val="0"/>
          <w:numId w:val="8"/>
        </w:numPr>
        <w:suppressAutoHyphens/>
        <w:autoSpaceDN w:val="0"/>
        <w:spacing w:after="0" w:line="240" w:lineRule="auto"/>
        <w:contextualSpacing/>
        <w:textAlignment w:val="baseline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Discuss in the group the</w:t>
      </w:r>
      <w:r w:rsidR="007F1A51">
        <w:rPr>
          <w:rFonts w:ascii="Times New Roman" w:eastAsia="Calibri" w:hAnsi="Times New Roman" w:cs="Times New Roman"/>
        </w:rPr>
        <w:t xml:space="preserve"> consistency of the objectives and how each of the six objectives (NAS 1-5 + EU) can interact with NAS objective 6. </w:t>
      </w:r>
    </w:p>
    <w:p w14:paraId="10A37C3D" w14:textId="6AE1F04C" w:rsidR="007F1A51" w:rsidRDefault="007F1A51" w:rsidP="00AE10BB">
      <w:pPr>
        <w:numPr>
          <w:ilvl w:val="0"/>
          <w:numId w:val="8"/>
        </w:numPr>
        <w:suppressAutoHyphens/>
        <w:autoSpaceDN w:val="0"/>
        <w:spacing w:after="0" w:line="240" w:lineRule="auto"/>
        <w:contextualSpacing/>
        <w:textAlignment w:val="baseline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Note down on cards for each of the six objectives potential inconsistencies / mitigating measures and potential synergies </w:t>
      </w:r>
    </w:p>
    <w:p w14:paraId="3BA8D31B" w14:textId="77777777" w:rsidR="00AE10BB" w:rsidRPr="00FF49EA" w:rsidRDefault="00AE10BB" w:rsidP="00AE10BB">
      <w:pPr>
        <w:numPr>
          <w:ilvl w:val="0"/>
          <w:numId w:val="8"/>
        </w:numPr>
        <w:suppressAutoHyphens/>
        <w:autoSpaceDN w:val="0"/>
        <w:spacing w:after="0" w:line="240" w:lineRule="auto"/>
        <w:contextualSpacing/>
        <w:textAlignment w:val="baseline"/>
        <w:rPr>
          <w:rFonts w:ascii="Times New Roman" w:eastAsia="Calibri" w:hAnsi="Times New Roman" w:cs="Times New Roman"/>
        </w:rPr>
      </w:pPr>
      <w:r w:rsidRPr="00FF49EA">
        <w:rPr>
          <w:rFonts w:ascii="Times New Roman" w:eastAsia="Calibri" w:hAnsi="Times New Roman" w:cs="Times New Roman"/>
        </w:rPr>
        <w:t>Present to plenary</w:t>
      </w:r>
    </w:p>
    <w:p w14:paraId="56B773EC" w14:textId="77777777" w:rsidR="00AE10BB" w:rsidRDefault="00AE10BB" w:rsidP="00AE10BB">
      <w:pPr>
        <w:spacing w:before="16" w:after="0" w:line="313" w:lineRule="exact"/>
        <w:textAlignment w:val="baseline"/>
        <w:rPr>
          <w:rFonts w:ascii="Times New Roman" w:eastAsia="Calibri" w:hAnsi="Times New Roman" w:cs="Times New Roman"/>
        </w:rPr>
      </w:pPr>
    </w:p>
    <w:p w14:paraId="56E6F8A7" w14:textId="27B718BF" w:rsidR="00AE10BB" w:rsidRPr="00FF49EA" w:rsidRDefault="00AE10BB" w:rsidP="00AE10BB">
      <w:pPr>
        <w:spacing w:before="16" w:after="0" w:line="313" w:lineRule="exact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FF49EA">
        <w:rPr>
          <w:rFonts w:ascii="Times New Roman" w:eastAsia="Calibri" w:hAnsi="Times New Roman" w:cs="Times New Roman"/>
        </w:rPr>
        <w:t xml:space="preserve">10’ for </w:t>
      </w:r>
      <w:r w:rsidR="007F1A51">
        <w:rPr>
          <w:rFonts w:ascii="Times New Roman" w:eastAsia="Calibri" w:hAnsi="Times New Roman" w:cs="Times New Roman"/>
        </w:rPr>
        <w:t>individual contemplation; 3</w:t>
      </w:r>
      <w:r w:rsidRPr="00FF49EA">
        <w:rPr>
          <w:rFonts w:ascii="Times New Roman" w:eastAsia="Calibri" w:hAnsi="Times New Roman" w:cs="Times New Roman"/>
        </w:rPr>
        <w:t>0’ for group discussion and ca</w:t>
      </w:r>
      <w:r w:rsidR="007F1A51">
        <w:rPr>
          <w:rFonts w:ascii="Times New Roman" w:eastAsia="Calibri" w:hAnsi="Times New Roman" w:cs="Times New Roman"/>
        </w:rPr>
        <w:t>rds; 15’ plenary review: allow 55</w:t>
      </w:r>
      <w:r w:rsidRPr="00FF49EA">
        <w:rPr>
          <w:rFonts w:ascii="Times New Roman" w:eastAsia="Calibri" w:hAnsi="Times New Roman" w:cs="Times New Roman"/>
        </w:rPr>
        <w:t xml:space="preserve"> </w:t>
      </w:r>
      <w:proofErr w:type="spellStart"/>
      <w:r w:rsidRPr="00FF49EA">
        <w:rPr>
          <w:rFonts w:ascii="Times New Roman" w:eastAsia="Calibri" w:hAnsi="Times New Roman" w:cs="Times New Roman"/>
        </w:rPr>
        <w:t>mins</w:t>
      </w:r>
      <w:proofErr w:type="spellEnd"/>
    </w:p>
    <w:p w14:paraId="75DE094A" w14:textId="77777777" w:rsidR="00AE10BB" w:rsidRPr="00FF49EA" w:rsidRDefault="00AE10BB" w:rsidP="00AE10BB">
      <w:pPr>
        <w:spacing w:before="16" w:after="0" w:line="313" w:lineRule="exact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3DBAD506" w14:textId="77777777" w:rsidR="00AE10BB" w:rsidRDefault="00AE10BB" w:rsidP="001330A2">
      <w:pPr>
        <w:spacing w:before="16" w:after="0" w:line="313" w:lineRule="exact"/>
        <w:textAlignment w:val="baseline"/>
        <w:rPr>
          <w:rFonts w:ascii="Times New Roman" w:eastAsia="Calibri" w:hAnsi="Times New Roman" w:cs="Times New Roman"/>
        </w:rPr>
      </w:pPr>
    </w:p>
    <w:p w14:paraId="52DC3DCC" w14:textId="77777777" w:rsidR="007F1A51" w:rsidRDefault="007F1A51">
      <w:pPr>
        <w:rPr>
          <w:rFonts w:ascii="Times New Roman" w:eastAsia="Calibri" w:hAnsi="Times New Roman" w:cs="Times New Roman"/>
        </w:rPr>
      </w:pPr>
    </w:p>
    <w:sectPr w:rsidR="007F1A51" w:rsidSect="00AE10BB">
      <w:pgSz w:w="12240" w:h="15840"/>
      <w:pgMar w:top="1560" w:right="1215" w:bottom="874" w:left="144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B0703F" w14:textId="77777777" w:rsidR="00AC66F8" w:rsidRDefault="00AC66F8" w:rsidP="008B4BE8">
      <w:pPr>
        <w:spacing w:after="0" w:line="240" w:lineRule="auto"/>
      </w:pPr>
      <w:r>
        <w:separator/>
      </w:r>
    </w:p>
  </w:endnote>
  <w:endnote w:type="continuationSeparator" w:id="0">
    <w:p w14:paraId="25B6F23B" w14:textId="77777777" w:rsidR="00AC66F8" w:rsidRDefault="00AC66F8" w:rsidP="008B4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015F3D" w14:textId="77777777" w:rsidR="00AC66F8" w:rsidRDefault="00AC66F8" w:rsidP="008B4BE8">
      <w:pPr>
        <w:spacing w:after="0" w:line="240" w:lineRule="auto"/>
      </w:pPr>
      <w:r>
        <w:separator/>
      </w:r>
    </w:p>
  </w:footnote>
  <w:footnote w:type="continuationSeparator" w:id="0">
    <w:p w14:paraId="5AD92089" w14:textId="77777777" w:rsidR="00AC66F8" w:rsidRDefault="00AC66F8" w:rsidP="008B4B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80783"/>
    <w:multiLevelType w:val="multilevel"/>
    <w:tmpl w:val="8B20EB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6FB6DD6"/>
    <w:multiLevelType w:val="hybridMultilevel"/>
    <w:tmpl w:val="DED050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4E33D2"/>
    <w:multiLevelType w:val="hybridMultilevel"/>
    <w:tmpl w:val="6F02F858"/>
    <w:lvl w:ilvl="0" w:tplc="FDA2F5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4F4EA7"/>
    <w:multiLevelType w:val="hybridMultilevel"/>
    <w:tmpl w:val="2AAA43CA"/>
    <w:lvl w:ilvl="0" w:tplc="FDA2F5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B16BB5"/>
    <w:multiLevelType w:val="hybridMultilevel"/>
    <w:tmpl w:val="D9286690"/>
    <w:lvl w:ilvl="0" w:tplc="FDA2F5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3831A79"/>
    <w:multiLevelType w:val="multilevel"/>
    <w:tmpl w:val="9E74318E"/>
    <w:lvl w:ilvl="0">
      <w:start w:val="1"/>
      <w:numFmt w:val="decimal"/>
      <w:lvlText w:val="ER%1:"/>
      <w:lvlJc w:val="left"/>
      <w:pPr>
        <w:tabs>
          <w:tab w:val="left" w:pos="504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2"/>
        <w:vertAlign w:val="baseline"/>
        <w:lang w:val="da-D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AC7AD6"/>
    <w:multiLevelType w:val="multilevel"/>
    <w:tmpl w:val="6792E2CA"/>
    <w:lvl w:ilvl="0">
      <w:start w:val="1"/>
      <w:numFmt w:val="bullet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2"/>
        <w:vertAlign w:val="baseline"/>
        <w:lang w:val="da-D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FB665D"/>
    <w:multiLevelType w:val="multilevel"/>
    <w:tmpl w:val="A78C4676"/>
    <w:lvl w:ilvl="0">
      <w:start w:val="1"/>
      <w:numFmt w:val="decimal"/>
      <w:lvlText w:val="%1)"/>
      <w:lvlJc w:val="left"/>
      <w:pPr>
        <w:tabs>
          <w:tab w:val="left" w:pos="216"/>
        </w:tabs>
        <w:ind w:left="720"/>
      </w:pPr>
      <w:rPr>
        <w:rFonts w:ascii="Times New Roman" w:eastAsia="Times New Roman" w:hAnsi="Times New Roman"/>
        <w:b/>
        <w:strike w:val="0"/>
        <w:color w:val="000000"/>
        <w:spacing w:val="0"/>
        <w:w w:val="100"/>
        <w:sz w:val="22"/>
        <w:vertAlign w:val="baseline"/>
        <w:lang w:val="da-D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097290"/>
    <w:multiLevelType w:val="hybridMultilevel"/>
    <w:tmpl w:val="9166A15C"/>
    <w:lvl w:ilvl="0" w:tplc="FDA2F5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2CD2E94"/>
    <w:multiLevelType w:val="hybridMultilevel"/>
    <w:tmpl w:val="214A888C"/>
    <w:lvl w:ilvl="0" w:tplc="FDA2F5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93D0B69"/>
    <w:multiLevelType w:val="hybridMultilevel"/>
    <w:tmpl w:val="B484B7E2"/>
    <w:lvl w:ilvl="0" w:tplc="FDA2F5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C967AF5"/>
    <w:multiLevelType w:val="hybridMultilevel"/>
    <w:tmpl w:val="D8909206"/>
    <w:lvl w:ilvl="0" w:tplc="FDA2F5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26841C9"/>
    <w:multiLevelType w:val="multilevel"/>
    <w:tmpl w:val="E624782A"/>
    <w:lvl w:ilvl="0">
      <w:start w:val="2"/>
      <w:numFmt w:val="decimal"/>
      <w:lvlText w:val="SO%1:"/>
      <w:lvlJc w:val="left"/>
      <w:pPr>
        <w:tabs>
          <w:tab w:val="left" w:pos="504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2"/>
        <w:vertAlign w:val="baseline"/>
        <w:lang w:val="da-D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D393640"/>
    <w:multiLevelType w:val="multilevel"/>
    <w:tmpl w:val="028AA9A6"/>
    <w:lvl w:ilvl="0">
      <w:start w:val="1"/>
      <w:numFmt w:val="decimal"/>
      <w:lvlText w:val="%1."/>
      <w:lvlJc w:val="left"/>
      <w:pPr>
        <w:tabs>
          <w:tab w:val="left" w:pos="792"/>
        </w:tabs>
        <w:ind w:left="720"/>
      </w:pPr>
      <w:rPr>
        <w:rFonts w:ascii="Times New Roman" w:eastAsia="Times New Roman" w:hAnsi="Times New Roman"/>
        <w:b/>
        <w:strike w:val="0"/>
        <w:color w:val="000000"/>
        <w:spacing w:val="3"/>
        <w:w w:val="100"/>
        <w:sz w:val="24"/>
        <w:vertAlign w:val="baseline"/>
        <w:lang w:val="da-D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DEC1F8E"/>
    <w:multiLevelType w:val="hybridMultilevel"/>
    <w:tmpl w:val="72F498EC"/>
    <w:lvl w:ilvl="0" w:tplc="FDA2F5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B1666E"/>
    <w:multiLevelType w:val="hybridMultilevel"/>
    <w:tmpl w:val="9320DF62"/>
    <w:lvl w:ilvl="0" w:tplc="FDA2F5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3463347"/>
    <w:multiLevelType w:val="hybridMultilevel"/>
    <w:tmpl w:val="C88403E8"/>
    <w:lvl w:ilvl="0" w:tplc="FDA2F5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45A1A78"/>
    <w:multiLevelType w:val="multilevel"/>
    <w:tmpl w:val="61A2EDC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8">
    <w:nsid w:val="6AAE7368"/>
    <w:multiLevelType w:val="hybridMultilevel"/>
    <w:tmpl w:val="75B0576E"/>
    <w:lvl w:ilvl="0" w:tplc="FDA2F5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E266802"/>
    <w:multiLevelType w:val="hybridMultilevel"/>
    <w:tmpl w:val="BED81968"/>
    <w:lvl w:ilvl="0" w:tplc="FDA2F5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EC00AA9"/>
    <w:multiLevelType w:val="multilevel"/>
    <w:tmpl w:val="4580AD46"/>
    <w:lvl w:ilvl="0">
      <w:start w:val="1"/>
      <w:numFmt w:val="decimal"/>
      <w:lvlText w:val="(SO%1):"/>
      <w:lvlJc w:val="left"/>
      <w:pPr>
        <w:tabs>
          <w:tab w:val="left" w:pos="720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2"/>
        <w:vertAlign w:val="baseline"/>
        <w:lang w:val="da-D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0512DE4"/>
    <w:multiLevelType w:val="multilevel"/>
    <w:tmpl w:val="8458C104"/>
    <w:lvl w:ilvl="0">
      <w:start w:val="1"/>
      <w:numFmt w:val="lowerRoman"/>
      <w:lvlText w:val="(%1)"/>
      <w:lvlJc w:val="left"/>
      <w:pPr>
        <w:tabs>
          <w:tab w:val="left" w:pos="288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2"/>
        <w:vertAlign w:val="baseline"/>
        <w:lang w:val="da-D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1DA75DA"/>
    <w:multiLevelType w:val="hybridMultilevel"/>
    <w:tmpl w:val="6EA42356"/>
    <w:lvl w:ilvl="0" w:tplc="FDA2F5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6B82F7E"/>
    <w:multiLevelType w:val="hybridMultilevel"/>
    <w:tmpl w:val="6352B7C0"/>
    <w:lvl w:ilvl="0" w:tplc="FDA2F5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AE5640B"/>
    <w:multiLevelType w:val="hybridMultilevel"/>
    <w:tmpl w:val="FA26381E"/>
    <w:lvl w:ilvl="0" w:tplc="1444B8F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B9E349E"/>
    <w:multiLevelType w:val="hybridMultilevel"/>
    <w:tmpl w:val="AD8C7164"/>
    <w:lvl w:ilvl="0" w:tplc="FDA2F59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21"/>
  </w:num>
  <w:num w:numId="4">
    <w:abstractNumId w:val="5"/>
  </w:num>
  <w:num w:numId="5">
    <w:abstractNumId w:val="7"/>
  </w:num>
  <w:num w:numId="6">
    <w:abstractNumId w:val="12"/>
  </w:num>
  <w:num w:numId="7">
    <w:abstractNumId w:val="6"/>
  </w:num>
  <w:num w:numId="8">
    <w:abstractNumId w:val="1"/>
  </w:num>
  <w:num w:numId="9">
    <w:abstractNumId w:val="17"/>
  </w:num>
  <w:num w:numId="10">
    <w:abstractNumId w:val="0"/>
  </w:num>
  <w:num w:numId="11">
    <w:abstractNumId w:val="24"/>
  </w:num>
  <w:num w:numId="12">
    <w:abstractNumId w:val="4"/>
  </w:num>
  <w:num w:numId="13">
    <w:abstractNumId w:val="10"/>
  </w:num>
  <w:num w:numId="14">
    <w:abstractNumId w:val="9"/>
  </w:num>
  <w:num w:numId="15">
    <w:abstractNumId w:val="11"/>
  </w:num>
  <w:num w:numId="16">
    <w:abstractNumId w:val="3"/>
  </w:num>
  <w:num w:numId="17">
    <w:abstractNumId w:val="23"/>
  </w:num>
  <w:num w:numId="18">
    <w:abstractNumId w:val="15"/>
  </w:num>
  <w:num w:numId="19">
    <w:abstractNumId w:val="22"/>
  </w:num>
  <w:num w:numId="20">
    <w:abstractNumId w:val="8"/>
  </w:num>
  <w:num w:numId="21">
    <w:abstractNumId w:val="14"/>
  </w:num>
  <w:num w:numId="22">
    <w:abstractNumId w:val="16"/>
  </w:num>
  <w:num w:numId="23">
    <w:abstractNumId w:val="18"/>
  </w:num>
  <w:num w:numId="24">
    <w:abstractNumId w:val="2"/>
  </w:num>
  <w:num w:numId="25">
    <w:abstractNumId w:val="25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9EA"/>
    <w:rsid w:val="001330A2"/>
    <w:rsid w:val="006B442C"/>
    <w:rsid w:val="00745D5D"/>
    <w:rsid w:val="007F1A51"/>
    <w:rsid w:val="007F6041"/>
    <w:rsid w:val="008B4BE8"/>
    <w:rsid w:val="0094765C"/>
    <w:rsid w:val="00A006AE"/>
    <w:rsid w:val="00AC66F8"/>
    <w:rsid w:val="00AE10BB"/>
    <w:rsid w:val="00FE1A7D"/>
    <w:rsid w:val="00FF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97F5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B4BE8"/>
    <w:pPr>
      <w:keepNext/>
      <w:spacing w:before="240" w:after="120" w:line="240" w:lineRule="auto"/>
      <w:ind w:left="432" w:hanging="432"/>
      <w:outlineLvl w:val="0"/>
    </w:pPr>
    <w:rPr>
      <w:rFonts w:ascii="Arial" w:eastAsiaTheme="minorEastAsia" w:hAnsi="Arial" w:cs="Arial"/>
      <w:b/>
      <w:bCs/>
      <w:kern w:val="32"/>
      <w:sz w:val="40"/>
      <w:szCs w:val="28"/>
      <w:lang w:eastAsia="es-ES"/>
    </w:rPr>
  </w:style>
  <w:style w:type="paragraph" w:styleId="Overskrift2">
    <w:name w:val="heading 2"/>
    <w:basedOn w:val="Normal"/>
    <w:next w:val="Normal"/>
    <w:link w:val="Overskrift2Tegn"/>
    <w:autoRedefine/>
    <w:uiPriority w:val="9"/>
    <w:unhideWhenUsed/>
    <w:qFormat/>
    <w:rsid w:val="008B4BE8"/>
    <w:pPr>
      <w:widowControl w:val="0"/>
      <w:spacing w:after="0" w:line="240" w:lineRule="auto"/>
      <w:ind w:left="720" w:hanging="720"/>
      <w:outlineLvl w:val="1"/>
    </w:pPr>
    <w:rPr>
      <w:rFonts w:ascii="Arial" w:eastAsia="MS Mincho" w:hAnsi="Arial" w:cs="Arial"/>
      <w:b/>
      <w:bCs/>
      <w:noProof/>
      <w:w w:val="90"/>
      <w:sz w:val="24"/>
      <w:szCs w:val="24"/>
      <w:u w:val="single"/>
      <w:lang w:eastAsia="es-ES"/>
    </w:rPr>
  </w:style>
  <w:style w:type="paragraph" w:styleId="Overskrift3">
    <w:name w:val="heading 3"/>
    <w:basedOn w:val="Normal"/>
    <w:next w:val="Normal"/>
    <w:link w:val="Overskrift3Tegn"/>
    <w:autoRedefine/>
    <w:unhideWhenUsed/>
    <w:qFormat/>
    <w:rsid w:val="008B4BE8"/>
    <w:pPr>
      <w:keepNext/>
      <w:keepLines/>
      <w:spacing w:after="0" w:line="240" w:lineRule="auto"/>
      <w:outlineLvl w:val="2"/>
    </w:pPr>
    <w:rPr>
      <w:rFonts w:ascii="Arial" w:eastAsiaTheme="majorEastAsia" w:hAnsi="Arial" w:cs="Arial"/>
      <w:b/>
      <w:bCs/>
      <w:lang w:val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AE10BB"/>
    <w:pPr>
      <w:ind w:left="720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8B4BE8"/>
    <w:rPr>
      <w:rFonts w:ascii="Arial" w:eastAsiaTheme="minorEastAsia" w:hAnsi="Arial" w:cs="Arial"/>
      <w:b/>
      <w:bCs/>
      <w:kern w:val="32"/>
      <w:sz w:val="40"/>
      <w:szCs w:val="28"/>
      <w:lang w:eastAsia="es-ES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8B4BE8"/>
    <w:rPr>
      <w:rFonts w:ascii="Arial" w:eastAsia="MS Mincho" w:hAnsi="Arial" w:cs="Arial"/>
      <w:b/>
      <w:bCs/>
      <w:noProof/>
      <w:w w:val="90"/>
      <w:sz w:val="24"/>
      <w:szCs w:val="24"/>
      <w:u w:val="single"/>
      <w:lang w:eastAsia="es-ES"/>
    </w:rPr>
  </w:style>
  <w:style w:type="character" w:customStyle="1" w:styleId="Overskrift3Tegn">
    <w:name w:val="Overskrift 3 Tegn"/>
    <w:basedOn w:val="Standardskrifttypeiafsnit"/>
    <w:link w:val="Overskrift3"/>
    <w:rsid w:val="008B4BE8"/>
    <w:rPr>
      <w:rFonts w:ascii="Arial" w:eastAsiaTheme="majorEastAsia" w:hAnsi="Arial" w:cs="Arial"/>
      <w:b/>
      <w:bCs/>
      <w:lang w:val="en-US"/>
    </w:rPr>
  </w:style>
  <w:style w:type="paragraph" w:styleId="Fodnotetekst">
    <w:name w:val="footnote text"/>
    <w:basedOn w:val="Normal"/>
    <w:link w:val="FodnotetekstTegn"/>
    <w:uiPriority w:val="99"/>
    <w:unhideWhenUsed/>
    <w:rsid w:val="008B4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dnotetekstTegn">
    <w:name w:val="Fodnotetekst Tegn"/>
    <w:basedOn w:val="Standardskrifttypeiafsnit"/>
    <w:link w:val="Fodnotetekst"/>
    <w:uiPriority w:val="99"/>
    <w:rsid w:val="008B4BE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dnotehenvisning">
    <w:name w:val="footnote reference"/>
    <w:basedOn w:val="Standardskrifttypeiafsnit"/>
    <w:uiPriority w:val="99"/>
    <w:unhideWhenUsed/>
    <w:rsid w:val="008B4BE8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8B4BE8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en-US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B4BE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B4BE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B4BE8"/>
    <w:pPr>
      <w:keepNext/>
      <w:spacing w:before="240" w:after="120" w:line="240" w:lineRule="auto"/>
      <w:ind w:left="432" w:hanging="432"/>
      <w:outlineLvl w:val="0"/>
    </w:pPr>
    <w:rPr>
      <w:rFonts w:ascii="Arial" w:eastAsiaTheme="minorEastAsia" w:hAnsi="Arial" w:cs="Arial"/>
      <w:b/>
      <w:bCs/>
      <w:kern w:val="32"/>
      <w:sz w:val="40"/>
      <w:szCs w:val="28"/>
      <w:lang w:eastAsia="es-ES"/>
    </w:rPr>
  </w:style>
  <w:style w:type="paragraph" w:styleId="Overskrift2">
    <w:name w:val="heading 2"/>
    <w:basedOn w:val="Normal"/>
    <w:next w:val="Normal"/>
    <w:link w:val="Overskrift2Tegn"/>
    <w:autoRedefine/>
    <w:uiPriority w:val="9"/>
    <w:unhideWhenUsed/>
    <w:qFormat/>
    <w:rsid w:val="008B4BE8"/>
    <w:pPr>
      <w:widowControl w:val="0"/>
      <w:spacing w:after="0" w:line="240" w:lineRule="auto"/>
      <w:ind w:left="720" w:hanging="720"/>
      <w:outlineLvl w:val="1"/>
    </w:pPr>
    <w:rPr>
      <w:rFonts w:ascii="Arial" w:eastAsia="MS Mincho" w:hAnsi="Arial" w:cs="Arial"/>
      <w:b/>
      <w:bCs/>
      <w:noProof/>
      <w:w w:val="90"/>
      <w:sz w:val="24"/>
      <w:szCs w:val="24"/>
      <w:u w:val="single"/>
      <w:lang w:eastAsia="es-ES"/>
    </w:rPr>
  </w:style>
  <w:style w:type="paragraph" w:styleId="Overskrift3">
    <w:name w:val="heading 3"/>
    <w:basedOn w:val="Normal"/>
    <w:next w:val="Normal"/>
    <w:link w:val="Overskrift3Tegn"/>
    <w:autoRedefine/>
    <w:unhideWhenUsed/>
    <w:qFormat/>
    <w:rsid w:val="008B4BE8"/>
    <w:pPr>
      <w:keepNext/>
      <w:keepLines/>
      <w:spacing w:after="0" w:line="240" w:lineRule="auto"/>
      <w:outlineLvl w:val="2"/>
    </w:pPr>
    <w:rPr>
      <w:rFonts w:ascii="Arial" w:eastAsiaTheme="majorEastAsia" w:hAnsi="Arial" w:cs="Arial"/>
      <w:b/>
      <w:bCs/>
      <w:lang w:val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AE10BB"/>
    <w:pPr>
      <w:ind w:left="720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8B4BE8"/>
    <w:rPr>
      <w:rFonts w:ascii="Arial" w:eastAsiaTheme="minorEastAsia" w:hAnsi="Arial" w:cs="Arial"/>
      <w:b/>
      <w:bCs/>
      <w:kern w:val="32"/>
      <w:sz w:val="40"/>
      <w:szCs w:val="28"/>
      <w:lang w:eastAsia="es-ES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8B4BE8"/>
    <w:rPr>
      <w:rFonts w:ascii="Arial" w:eastAsia="MS Mincho" w:hAnsi="Arial" w:cs="Arial"/>
      <w:b/>
      <w:bCs/>
      <w:noProof/>
      <w:w w:val="90"/>
      <w:sz w:val="24"/>
      <w:szCs w:val="24"/>
      <w:u w:val="single"/>
      <w:lang w:eastAsia="es-ES"/>
    </w:rPr>
  </w:style>
  <w:style w:type="character" w:customStyle="1" w:styleId="Overskrift3Tegn">
    <w:name w:val="Overskrift 3 Tegn"/>
    <w:basedOn w:val="Standardskrifttypeiafsnit"/>
    <w:link w:val="Overskrift3"/>
    <w:rsid w:val="008B4BE8"/>
    <w:rPr>
      <w:rFonts w:ascii="Arial" w:eastAsiaTheme="majorEastAsia" w:hAnsi="Arial" w:cs="Arial"/>
      <w:b/>
      <w:bCs/>
      <w:lang w:val="en-US"/>
    </w:rPr>
  </w:style>
  <w:style w:type="paragraph" w:styleId="Fodnotetekst">
    <w:name w:val="footnote text"/>
    <w:basedOn w:val="Normal"/>
    <w:link w:val="FodnotetekstTegn"/>
    <w:uiPriority w:val="99"/>
    <w:unhideWhenUsed/>
    <w:rsid w:val="008B4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dnotetekstTegn">
    <w:name w:val="Fodnotetekst Tegn"/>
    <w:basedOn w:val="Standardskrifttypeiafsnit"/>
    <w:link w:val="Fodnotetekst"/>
    <w:uiPriority w:val="99"/>
    <w:rsid w:val="008B4BE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dnotehenvisning">
    <w:name w:val="footnote reference"/>
    <w:basedOn w:val="Standardskrifttypeiafsnit"/>
    <w:uiPriority w:val="99"/>
    <w:unhideWhenUsed/>
    <w:rsid w:val="008B4BE8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8B4BE8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en-US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B4BE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B4BE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PlanMiljoe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Bjørn Bauer</dc:creator>
  <cp:lastModifiedBy>Bjørn Bauer</cp:lastModifiedBy>
  <cp:revision>4</cp:revision>
  <dcterms:created xsi:type="dcterms:W3CDTF">2014-09-14T13:27:00Z</dcterms:created>
  <dcterms:modified xsi:type="dcterms:W3CDTF">2014-10-15T13:44:00Z</dcterms:modified>
</cp:coreProperties>
</file>